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LZ2025-36XX的输血管理系统软件项目（第二次）</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2025年9月17日15:00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医院检验科输血管理系统软件1套。</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本次同时论证LIS系统软件和输血管理系统软件，两软件的共同基本要求见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《LIS和输血管理系统软件基本要求》。</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2025年9月15日17:00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软件著作权登记证书复印件1份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以上（一）至（七）严格按照要求的种类、数量、顺序整理为一套资料（严禁乱提供非本函要求的资料），每页加盖供应商的红章，使用长尾夹固定。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5.LIS和输血管理系统软件基本要求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2025年9月9日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875"/>
        <w:gridCol w:w="2685"/>
        <w:gridCol w:w="8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782"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名称</w:t>
            </w:r>
          </w:p>
        </w:tc>
        <w:tc>
          <w:tcPr>
            <w:tcW w:w="187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版本号</w:t>
            </w:r>
          </w:p>
        </w:tc>
        <w:tc>
          <w:tcPr>
            <w:tcW w:w="268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开发商</w:t>
            </w:r>
          </w:p>
        </w:tc>
        <w:tc>
          <w:tcPr>
            <w:tcW w:w="8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数量</w:t>
            </w:r>
          </w:p>
        </w:tc>
        <w:tc>
          <w:tcPr>
            <w:tcW w:w="14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78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输血管理系统软件 </w:t>
            </w:r>
          </w:p>
        </w:tc>
        <w:tc>
          <w:tcPr>
            <w:tcW w:w="1875" w:type="dxa"/>
            <w:vAlign w:val="center"/>
          </w:tcPr>
          <w:p>
            <w:pPr>
              <w:jc w:val="center"/>
              <w:rPr>
                <w:rFonts w:hint="eastAsia" w:ascii="仿宋_GB2312" w:hAnsi="仿宋_GB2312" w:eastAsia="仿宋_GB2312" w:cs="仿宋_GB2312"/>
                <w:sz w:val="24"/>
                <w:szCs w:val="24"/>
                <w:vertAlign w:val="baseline"/>
                <w:lang w:val="en-US" w:eastAsia="zh-CN"/>
              </w:rPr>
            </w:pPr>
          </w:p>
        </w:tc>
        <w:tc>
          <w:tcPr>
            <w:tcW w:w="2685" w:type="dxa"/>
            <w:vAlign w:val="center"/>
          </w:tcPr>
          <w:p>
            <w:pPr>
              <w:jc w:val="center"/>
              <w:rPr>
                <w:rFonts w:hint="eastAsia" w:ascii="仿宋_GB2312" w:hAnsi="仿宋_GB2312" w:eastAsia="仿宋_GB2312" w:cs="仿宋_GB2312"/>
                <w:sz w:val="24"/>
                <w:szCs w:val="24"/>
                <w:vertAlign w:val="baseline"/>
                <w:lang w:val="en-US" w:eastAsia="zh-CN"/>
              </w:rPr>
            </w:pP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1套</w:t>
            </w:r>
          </w:p>
        </w:tc>
        <w:tc>
          <w:tcPr>
            <w:tcW w:w="1470" w:type="dxa"/>
            <w:vAlign w:val="center"/>
          </w:tcPr>
          <w:p>
            <w:pPr>
              <w:jc w:val="center"/>
              <w:rPr>
                <w:rFonts w:hint="eastAsia" w:ascii="仿宋_GB2312" w:hAnsi="仿宋_GB2312" w:eastAsia="仿宋_GB2312" w:cs="仿宋_GB2312"/>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LIS和输血管理系统软件基本要求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1．系统架构升级：</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适配主流国产化芯片及国产操作系统，兼容国内外主流数据库，满足信创及国产化部署要求。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2．功能模块优化：</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升级检验日常工作站，优化门诊及住院智慧采血系统、标本流转系统等，解决现有系统操作繁琐、功能单一问题。</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3．智慧化：</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增加自动审核系统、实验室智慧大屏管理系统、支持AI 大模型应用（支持报告解读、设备操控等（需要医院具备AI算力资源）），提升智能化水平，减轻检验科的工作量，提高工作效率。</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4．闭环管理：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实现检验闭环管理，包括危急值、不合格标本、复查报告等闭环管理，确保检验全流程可追溯，提升管理水平。</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5．适配性提升：</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解决LIS系统仅支持 IE 浏览器的问题，兼容主流浏览器，优化打印功能，确保报告打印顺畅；升级输血系统，支持各类输血模板，满足实际业务需求。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6．LIS系统与输血系统功能满足国家电子病历水平5级要求。</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9446EB"/>
    <w:rsid w:val="10CB7670"/>
    <w:rsid w:val="1129237A"/>
    <w:rsid w:val="112A7A9F"/>
    <w:rsid w:val="123810C3"/>
    <w:rsid w:val="12580EEC"/>
    <w:rsid w:val="125F6671"/>
    <w:rsid w:val="128B4852"/>
    <w:rsid w:val="135C7320"/>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C9E1978"/>
    <w:rsid w:val="1CCB5656"/>
    <w:rsid w:val="1DA57A56"/>
    <w:rsid w:val="1DC12523"/>
    <w:rsid w:val="1E39543E"/>
    <w:rsid w:val="1EAC3F2C"/>
    <w:rsid w:val="1EC747A1"/>
    <w:rsid w:val="1FF70BA6"/>
    <w:rsid w:val="1FF86EBC"/>
    <w:rsid w:val="200F1615"/>
    <w:rsid w:val="209100DD"/>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9C6A6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12C3C3D"/>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081250"/>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2025-09-09T00:31:50Z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