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LZ2025-10ZW的病媒生物防治服务项目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2025年4月11日15:00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一年期医院约2.70万平方米建筑物及周边的病媒生物防治服务。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2025年4月8日17:00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2025年4月2日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0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2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医院约2.70万平方米建筑物及周边的</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全面灭鼠灭蟑服务</w:t>
            </w:r>
          </w:p>
        </w:tc>
        <w:tc>
          <w:tcPr>
            <w:tcW w:w="255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3" w:hRule="atLeast"/>
        </w:trPr>
        <w:tc>
          <w:tcPr>
            <w:tcW w:w="8502" w:type="dxa"/>
            <w:gridSpan w:val="2"/>
            <w:vAlign w:val="center"/>
          </w:tcPr>
          <w:p>
            <w:pPr>
              <w:jc w:val="both"/>
              <w:rPr>
                <w:rFonts w:hint="eastAsia" w:ascii="仿宋_GB2312" w:hAnsi="仿宋_GB2312" w:eastAsia="仿宋_GB2312" w:cs="仿宋_GB2312"/>
                <w:color w:val="auto"/>
                <w:sz w:val="24"/>
                <w:szCs w:val="24"/>
                <w:vertAlign w:val="baseline"/>
                <w:lang w:val="en-US" w:eastAsia="zh-CN"/>
              </w:rPr>
            </w:pPr>
          </w:p>
          <w:p>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关于价格的细化说明：</w:t>
            </w:r>
          </w:p>
          <w:p>
            <w:pPr>
              <w:jc w:val="both"/>
              <w:rPr>
                <w:rFonts w:hint="eastAsia" w:ascii="仿宋_GB2312" w:hAnsi="仿宋_GB2312" w:eastAsia="仿宋_GB2312" w:cs="仿宋_GB2312"/>
                <w:color w:val="auto"/>
                <w:sz w:val="24"/>
                <w:szCs w:val="24"/>
                <w:vertAlign w:val="baseline"/>
                <w:lang w:val="en-US" w:eastAsia="zh-CN"/>
              </w:rPr>
            </w:pPr>
            <w:bookmarkStart w:id="0" w:name="_GoBack"/>
            <w:bookmarkEnd w:id="0"/>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rPr>
                <w:rFonts w:hint="eastAsia" w:ascii="仿宋_GB2312" w:hAnsi="仿宋_GB2312" w:eastAsia="仿宋_GB2312" w:cs="仿宋_GB2312"/>
                <w:color w:val="auto"/>
                <w:sz w:val="24"/>
                <w:szCs w:val="24"/>
                <w:vertAlign w:val="baseline"/>
                <w:lang w:val="en-US" w:eastAsia="zh-CN"/>
              </w:rPr>
            </w:pPr>
          </w:p>
          <w:p>
            <w:pPr>
              <w:rPr>
                <w:rFonts w:hint="eastAsia" w:ascii="仿宋_GB2312" w:hAnsi="仿宋_GB2312" w:eastAsia="仿宋_GB2312" w:cs="仿宋_GB2312"/>
                <w:color w:val="auto"/>
                <w:sz w:val="24"/>
                <w:szCs w:val="24"/>
                <w:vertAlign w:val="baseline"/>
                <w:lang w:val="en-US" w:eastAsia="zh-CN"/>
              </w:rPr>
            </w:pPr>
          </w:p>
          <w:p>
            <w:pPr>
              <w:pStyle w:val="2"/>
              <w:ind w:left="0" w:leftChars="0" w:firstLine="0" w:firstLineChars="0"/>
              <w:rPr>
                <w:rFonts w:hint="eastAsia"/>
                <w:color w:val="auto"/>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580EEC"/>
    <w:rsid w:val="125F6671"/>
    <w:rsid w:val="128B4852"/>
    <w:rsid w:val="139E5CBD"/>
    <w:rsid w:val="139F5A87"/>
    <w:rsid w:val="13E6618F"/>
    <w:rsid w:val="14954624"/>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E03505"/>
    <w:rsid w:val="2293423E"/>
    <w:rsid w:val="22EA0E31"/>
    <w:rsid w:val="23597745"/>
    <w:rsid w:val="242C03B8"/>
    <w:rsid w:val="24314357"/>
    <w:rsid w:val="24355AC3"/>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2025-04-01T23:54:31Z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