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hAnsi="仿宋_GB2312" w:eastAsia="仿宋_GB2312" w:cs="仿宋_GB2312"/>
          <w:sz w:val="44"/>
          <w:szCs w:val="44"/>
          <w:lang w:val="en-US"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b/>
          <w:bCs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  <w:t>关于邀请参加项目采购前综合</w:t>
      </w:r>
      <w:r>
        <w:rPr>
          <w:rFonts w:hint="eastAsia" w:ascii="仿宋_GB2312" w:hAnsi="仿宋_GB2312" w:eastAsia="仿宋_GB2312" w:cs="仿宋_GB2312"/>
          <w:b/>
          <w:bCs/>
          <w:sz w:val="44"/>
          <w:szCs w:val="44"/>
        </w:rPr>
        <w:t>论证</w:t>
      </w: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  <w:t>的函</w:t>
      </w:r>
    </w:p>
    <w:p>
      <w:pP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各相关供应商：</w: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威海市立第三医院拟对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编号LZ2021-19SB的钬激光治疗仪等医用设备项目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实施采购前综合论证，欢迎相关供应商积极参与。</w: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拟参与供应商务必全面、认真阅读本函所有内容，并严格按本函要求落实参与事宜。未按要求履行程序或者未按要求提供资料的供应商，无法取得参与资格。</w:t>
      </w:r>
    </w:p>
    <w:p>
      <w:pPr>
        <w:numPr>
          <w:ilvl w:val="0"/>
          <w:numId w:val="0"/>
        </w:num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一、论证的时间</w:t>
      </w:r>
    </w:p>
    <w:p>
      <w:pPr>
        <w:numPr>
          <w:ilvl w:val="0"/>
          <w:numId w:val="0"/>
        </w:numPr>
        <w:ind w:firstLine="640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2021年10月28日14:00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，当日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13:45至13:55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签到</w:t>
      </w:r>
    </w:p>
    <w:p>
      <w:pPr>
        <w:numPr>
          <w:ilvl w:val="0"/>
          <w:numId w:val="0"/>
        </w:numPr>
        <w:ind w:firstLine="64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二、论证的地点</w:t>
      </w:r>
    </w:p>
    <w:p>
      <w:pPr>
        <w:numPr>
          <w:ilvl w:val="0"/>
          <w:numId w:val="0"/>
        </w:numPr>
        <w:ind w:firstLine="640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威海市立第三医院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三楼西区第二会议室</w:t>
      </w:r>
    </w:p>
    <w:p>
      <w:pPr>
        <w:numPr>
          <w:ilvl w:val="0"/>
          <w:numId w:val="0"/>
        </w:numPr>
        <w:ind w:firstLine="640"/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  <w:t>三、论证的内容</w:t>
      </w:r>
    </w:p>
    <w:p>
      <w:pPr>
        <w:numPr>
          <w:ilvl w:val="0"/>
          <w:numId w:val="0"/>
        </w:numPr>
        <w:ind w:firstLine="64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见附件4《论证小项清单》</w:t>
      </w:r>
    </w:p>
    <w:p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四、论证的报名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拟参加的供应商应当于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2021年10月23日12:00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派员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持公司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</w:rPr>
        <w:t>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复印件1份到医院招标办报名。</w:t>
      </w:r>
    </w:p>
    <w:p>
      <w:pPr>
        <w:numPr>
          <w:ilvl w:val="0"/>
          <w:numId w:val="0"/>
        </w:numPr>
        <w:ind w:firstLine="64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五、论证的目的与方式</w:t>
      </w:r>
    </w:p>
    <w:p>
      <w:pPr>
        <w:numPr>
          <w:ilvl w:val="0"/>
          <w:numId w:val="0"/>
        </w:numPr>
        <w:ind w:firstLine="64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通过与供应商进行沟通与谈判，掌握相关产品与服务的质量层次、价格水平、配置方案、保障体系、市场应用等相关信息，为未来拟定医院2022年度医用设备采购计划和实施采购提供相关决策依据。</w:t>
      </w:r>
    </w:p>
    <w:p>
      <w:pPr>
        <w:numPr>
          <w:ilvl w:val="0"/>
          <w:numId w:val="0"/>
        </w:numPr>
        <w:ind w:firstLine="64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如经论证，确定医用设备的总价（单价</w:t>
      </w:r>
      <w:r>
        <w:rPr>
          <w:rFonts w:hint="default" w:ascii="Arial" w:hAnsi="Arial" w:eastAsia="仿宋_GB2312" w:cs="Arial"/>
          <w:sz w:val="32"/>
          <w:szCs w:val="32"/>
          <w:lang w:val="en-US" w:eastAsia="zh-CN"/>
        </w:rPr>
        <w:t>×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计划数量）不超过10万元的，在其纳入年度采购计划后，可依据医院的规定，经审批直接向目标供应商采购。</w:t>
      </w:r>
    </w:p>
    <w:p>
      <w:pPr>
        <w:numPr>
          <w:ilvl w:val="0"/>
          <w:numId w:val="0"/>
        </w:numPr>
        <w:ind w:firstLine="64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论证参照竞争性蹉商的方式。现场谈判的顺序按照报名的先后顺序反向进行。</w:t>
      </w:r>
    </w:p>
    <w:p>
      <w:pPr>
        <w:numPr>
          <w:ilvl w:val="0"/>
          <w:numId w:val="0"/>
        </w:numPr>
        <w:ind w:firstLine="640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六、论证现场需要的资料</w:t>
      </w:r>
    </w:p>
    <w:p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（一）销售商资质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</w:rPr>
        <w:t>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</w:rPr>
        <w:t>复印件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份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经营许可或者经营备案凭证复印件1份</w:t>
      </w:r>
    </w:p>
    <w:p>
      <w:p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注:①生产商直接参与的不需要提供销售商资质。</w:t>
      </w:r>
    </w:p>
    <w:p>
      <w:pPr>
        <w:ind w:left="1278" w:leftChars="456" w:hanging="320" w:hangingChars="1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②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产品为第三类医疗器械的提供《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医疗器械经营许可证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》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复印件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为第二类医疗器械的提供《第二类医疗器械经营备案凭证》复印件；为第一类医疗器械和不属于医疗器械的，不需要提供经营许可或经营备案凭证。</w:t>
      </w:r>
    </w:p>
    <w:p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（二）生产商资质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</w:rPr>
        <w:t>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</w:rPr>
        <w:t>复印件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份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2.生产许可或者生产备案凭证复印件1份</w:t>
      </w:r>
    </w:p>
    <w:p>
      <w:p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注：①进口产品不需要提供生产商资质。</w:t>
      </w:r>
    </w:p>
    <w:p>
      <w:pPr>
        <w:ind w:firstLine="1280" w:firstLineChars="4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②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产品为第三类、第二类医疗器械的提供《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医疗器</w:t>
      </w:r>
    </w:p>
    <w:p>
      <w:pPr>
        <w:ind w:left="1277" w:leftChars="608" w:firstLine="0" w:firstLineChars="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械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生产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许可证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》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复印件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为第一类医疗器械的提供《第一类医疗器械生产备案凭证》复印件；不属于医疗器械的，不需要提供生产许可或生产备案凭证。</w:t>
      </w:r>
    </w:p>
    <w:p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产品资质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产品的</w:t>
      </w:r>
      <w:r>
        <w:rPr>
          <w:rFonts w:hint="eastAsia" w:ascii="仿宋_GB2312" w:hAnsi="仿宋_GB2312" w:eastAsia="仿宋_GB2312" w:cs="仿宋_GB2312"/>
          <w:sz w:val="32"/>
          <w:szCs w:val="32"/>
        </w:rPr>
        <w:t>注册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或者备案资料</w:t>
      </w:r>
      <w:r>
        <w:rPr>
          <w:rFonts w:hint="eastAsia" w:ascii="仿宋_GB2312" w:hAnsi="仿宋_GB2312" w:eastAsia="仿宋_GB2312" w:cs="仿宋_GB2312"/>
          <w:sz w:val="32"/>
          <w:szCs w:val="32"/>
        </w:rPr>
        <w:t>复印件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份</w:t>
      </w:r>
    </w:p>
    <w:p>
      <w:pPr>
        <w:ind w:left="1278" w:leftChars="304" w:hanging="640" w:hanging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注：产品为第三类、第二类医疗器械的提供《</w:t>
      </w:r>
      <w:r>
        <w:rPr>
          <w:rFonts w:hint="eastAsia" w:ascii="仿宋_GB2312" w:hAnsi="仿宋_GB2312" w:eastAsia="仿宋_GB2312" w:cs="仿宋_GB2312"/>
          <w:sz w:val="32"/>
          <w:szCs w:val="32"/>
        </w:rPr>
        <w:t>医疗器械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注册证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</w:rPr>
        <w:t>复印件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为第一类医疗器械的提供《第一类医疗器械备案信息表》复印件；不属于医疗器械的提供自定格式的《关于**产品不属于医疗器械的说明》。</w:t>
      </w:r>
    </w:p>
    <w:p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（四）参与人员资质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附件1格式的《法人授权委托书》1份</w:t>
      </w:r>
    </w:p>
    <w:p>
      <w:pPr>
        <w:ind w:firstLine="643" w:firstLineChars="200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五）产品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报价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附件2格式的《报价单》5份</w:t>
      </w:r>
    </w:p>
    <w:p>
      <w:pPr>
        <w:ind w:left="1278" w:leftChars="304" w:hanging="640" w:hanging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注：</w:t>
      </w:r>
      <w:r>
        <w:rPr>
          <w:rFonts w:hint="eastAsia" w:ascii="仿宋_GB2312" w:hAnsi="仿宋_GB2312" w:eastAsia="仿宋_GB2312" w:cs="仿宋_GB2312"/>
          <w:sz w:val="32"/>
          <w:szCs w:val="32"/>
        </w:rPr>
        <w:t>可选配置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列于标准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配置</w:t>
      </w:r>
      <w:r>
        <w:rPr>
          <w:rFonts w:hint="eastAsia" w:ascii="仿宋_GB2312" w:hAnsi="仿宋_GB2312" w:eastAsia="仿宋_GB2312" w:cs="仿宋_GB2312"/>
          <w:sz w:val="32"/>
          <w:szCs w:val="32"/>
        </w:rPr>
        <w:t>之后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产品需要使用专用耗材的（非指配件、易损件），提供专用耗材的名称、规格、生产商、价格，规格中要体现可使用的人次数量。</w:t>
      </w:r>
    </w:p>
    <w:p>
      <w:pPr>
        <w:ind w:firstLine="643" w:firstLineChars="200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六）市场应用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附件3格式的《同类产品市场应用情况表》5份</w:t>
      </w:r>
    </w:p>
    <w:p>
      <w:pPr>
        <w:ind w:left="1278" w:leftChars="304" w:hanging="640" w:hanging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注：罗列</w:t>
      </w:r>
      <w:r>
        <w:rPr>
          <w:rFonts w:hint="eastAsia" w:ascii="仿宋_GB2312" w:hAnsi="仿宋_GB2312" w:eastAsia="仿宋_GB2312" w:cs="仿宋_GB2312"/>
          <w:sz w:val="32"/>
          <w:szCs w:val="32"/>
        </w:rPr>
        <w:t>同品牌同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规格</w:t>
      </w:r>
      <w:r>
        <w:rPr>
          <w:rFonts w:hint="eastAsia" w:ascii="仿宋_GB2312" w:hAnsi="仿宋_GB2312" w:eastAsia="仿宋_GB2312" w:cs="仿宋_GB2312"/>
          <w:sz w:val="32"/>
          <w:szCs w:val="32"/>
        </w:rPr>
        <w:t>型号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如同规格型号市场应用较少，可适当提供关联规格型号)</w:t>
      </w:r>
      <w:r>
        <w:rPr>
          <w:rFonts w:hint="eastAsia" w:ascii="仿宋_GB2312" w:hAnsi="仿宋_GB2312" w:eastAsia="仿宋_GB2312" w:cs="仿宋_GB2312"/>
          <w:sz w:val="32"/>
          <w:szCs w:val="32"/>
        </w:rPr>
        <w:t>产品的市场分布情况，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数量不超过20家，顺序为威海区域三甲医院、威海区域二甲医院、省内其他区域三甲医院、其他类别的医院。</w:t>
      </w:r>
    </w:p>
    <w:p>
      <w:pPr>
        <w:ind w:firstLine="643" w:firstLineChars="200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（七）产品优势与质量保障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自定义格式A4纸反正面打印的《产品优势与质量保障措施》5份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注：全部内容不得超过2张A4纸。</w:t>
      </w:r>
    </w:p>
    <w:p>
      <w:pPr>
        <w:ind w:firstLine="643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要求：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以上（一）至（七）严格按照要求的种类、数量、顺序整理为一套资料（严禁乱提供非本函要求的资料），每页加盖参与论证公司的红章，使用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长尾夹（首选）或拉杆夹固定。</w:t>
      </w:r>
    </w:p>
    <w:p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八）产品彩页</w:t>
      </w:r>
    </w:p>
    <w:p>
      <w:pPr>
        <w:ind w:firstLine="640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如有，提供5份</w:t>
      </w:r>
    </w:p>
    <w:p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九）其他资料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原则上不需提供其他资料，但如果供应商认为确有必要追加提供的，可提供不超过2种、每种1份的其他资料。</w:t>
      </w:r>
    </w:p>
    <w:p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七、其他事项要求</w:t>
      </w:r>
    </w:p>
    <w:p>
      <w:pPr>
        <w:numPr>
          <w:ilvl w:val="0"/>
          <w:numId w:val="0"/>
        </w:numPr>
        <w:ind w:firstLine="64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医院接受供应商在论证前的合理时间来院勘查与咨询，但在来院前需要与医院招标办联系确定相关事宜。</w:t>
      </w:r>
    </w:p>
    <w:p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八、联系人与联系方式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联系人：王博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  话：0631-5960192</w:t>
      </w:r>
    </w:p>
    <w:p>
      <w:p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邮  箱：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instrText xml:space="preserve"> HYPERLINK "mailto:slsysbk@163.com" </w:instrTex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separate"/>
      </w:r>
      <w:r>
        <w:rPr>
          <w:rStyle w:val="5"/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slsyzbb@163.com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end"/>
      </w:r>
    </w:p>
    <w:p>
      <w:p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附件：1.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法人授权委托书</w:t>
      </w:r>
    </w:p>
    <w:p>
      <w:pPr>
        <w:ind w:firstLine="1600" w:firstLineChars="5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2.报价单</w:t>
      </w:r>
    </w:p>
    <w:p>
      <w:pPr>
        <w:ind w:firstLine="1600" w:firstLineChars="5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3.同类产品市场应用情况表</w:t>
      </w:r>
    </w:p>
    <w:p>
      <w:pPr>
        <w:ind w:firstLine="1600" w:firstLineChars="5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4.论证小项清单</w:t>
      </w:r>
    </w:p>
    <w:p>
      <w:pPr>
        <w:ind w:firstLine="64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3520" w:firstLineChars="11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威海市立第三医院</w:t>
      </w:r>
    </w:p>
    <w:p>
      <w:pPr>
        <w:ind w:firstLine="4480" w:firstLineChars="14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>2021年10月14日</w:t>
      </w:r>
    </w:p>
    <w:p>
      <w:pPr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br w:type="page"/>
      </w:r>
    </w:p>
    <w:p>
      <w:pPr>
        <w:pStyle w:val="2"/>
        <w:spacing w:line="520" w:lineRule="exact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附件1</w:t>
      </w:r>
    </w:p>
    <w:p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spacing w:line="52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 w:val="0"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bCs w:val="0"/>
          <w:sz w:val="44"/>
          <w:szCs w:val="44"/>
        </w:rPr>
        <w:t>法人授权委托书</w:t>
      </w:r>
    </w:p>
    <w:p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本授权书声明：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（公司名称）</w:t>
      </w:r>
      <w:r>
        <w:rPr>
          <w:rFonts w:hint="eastAsia" w:ascii="仿宋_GB2312" w:eastAsia="仿宋_GB2312"/>
          <w:sz w:val="32"/>
          <w:szCs w:val="32"/>
        </w:rPr>
        <w:t>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定代表人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（姓名）</w:t>
      </w:r>
      <w:r>
        <w:rPr>
          <w:rFonts w:hint="eastAsia" w:ascii="仿宋_GB2312" w:eastAsia="仿宋_GB2312"/>
          <w:sz w:val="32"/>
          <w:szCs w:val="32"/>
        </w:rPr>
        <w:t>，代表本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公司</w:t>
      </w:r>
      <w:r>
        <w:rPr>
          <w:rFonts w:hint="eastAsia" w:ascii="仿宋_GB2312" w:eastAsia="仿宋_GB2312"/>
          <w:sz w:val="32"/>
          <w:szCs w:val="32"/>
        </w:rPr>
        <w:t>授权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姓名）为</w:t>
      </w:r>
      <w:r>
        <w:rPr>
          <w:rFonts w:hint="eastAsia" w:ascii="仿宋_GB2312" w:eastAsia="仿宋_GB2312"/>
          <w:sz w:val="32"/>
          <w:szCs w:val="32"/>
        </w:rPr>
        <w:t>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公司</w:t>
      </w:r>
      <w:r>
        <w:rPr>
          <w:rFonts w:hint="eastAsia" w:ascii="仿宋_GB2312" w:eastAsia="仿宋_GB2312"/>
          <w:sz w:val="32"/>
          <w:szCs w:val="32"/>
        </w:rPr>
        <w:t>的合法代理人，参加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威海市立第三医院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（项目编号）项目的综合论证，并</w:t>
      </w:r>
      <w:r>
        <w:rPr>
          <w:rFonts w:hint="eastAsia" w:ascii="仿宋_GB2312" w:eastAsia="仿宋_GB2312"/>
          <w:sz w:val="32"/>
          <w:szCs w:val="32"/>
        </w:rPr>
        <w:t>以本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公司</w:t>
      </w:r>
      <w:r>
        <w:rPr>
          <w:rFonts w:hint="eastAsia" w:ascii="仿宋_GB2312" w:eastAsia="仿宋_GB2312"/>
          <w:sz w:val="32"/>
          <w:szCs w:val="32"/>
        </w:rPr>
        <w:t>名义处理一切与之有关的事宜。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本公司已充分理解本项目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邀请函的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全部内容，并承担因理解错误所导致的不利后果。</w:t>
      </w:r>
    </w:p>
    <w:p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27" w:firstLineChars="196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定</w:t>
      </w:r>
      <w:r>
        <w:rPr>
          <w:rFonts w:hint="eastAsia" w:ascii="仿宋_GB2312" w:hAnsi="仿宋_GB2312" w:eastAsia="仿宋_GB2312" w:cs="仿宋_GB2312"/>
          <w:sz w:val="32"/>
          <w:szCs w:val="32"/>
        </w:rPr>
        <w:t>代表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</w:t>
      </w:r>
      <w:r>
        <w:rPr>
          <w:rFonts w:hint="eastAsia" w:ascii="仿宋_GB2312" w:hAnsi="仿宋_GB2312" w:eastAsia="仿宋_GB2312" w:cs="仿宋_GB2312"/>
          <w:sz w:val="32"/>
          <w:szCs w:val="32"/>
        </w:rPr>
        <w:t>签字：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</w:t>
      </w:r>
    </w:p>
    <w:p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960" w:firstLineChars="3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被授权人签字：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</w:t>
      </w:r>
    </w:p>
    <w:p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960" w:firstLineChars="3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授权单位盖章：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</w:t>
      </w:r>
    </w:p>
    <w:p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被授权人身份证复印件粘贴于下框：</w:t>
      </w:r>
    </w:p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0" w:hRule="atLeast"/>
        </w:trPr>
        <w:tc>
          <w:tcPr>
            <w:tcW w:w="8522" w:type="dxa"/>
          </w:tcPr>
          <w:p>
            <w:pPr>
              <w:pStyle w:val="2"/>
              <w:adjustRightInd w:val="0"/>
              <w:snapToGrid w:val="0"/>
              <w:spacing w:line="500" w:lineRule="exac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sz w:val="13"/>
          <w:szCs w:val="13"/>
          <w:lang w:val="en-US" w:eastAsia="zh-CN"/>
        </w:rPr>
      </w:pPr>
      <w:r>
        <w:rPr>
          <w:rFonts w:hint="eastAsia" w:ascii="仿宋_GB2312" w:hAnsi="仿宋_GB2312" w:eastAsia="仿宋_GB2312" w:cs="仿宋_GB2312"/>
          <w:sz w:val="13"/>
          <w:szCs w:val="13"/>
          <w:lang w:val="en-US" w:eastAsia="zh-CN"/>
        </w:rPr>
        <w:br w:type="page"/>
      </w:r>
    </w:p>
    <w:p>
      <w:pPr>
        <w:pStyle w:val="2"/>
        <w:spacing w:line="520" w:lineRule="exact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附件2</w:t>
      </w:r>
    </w:p>
    <w:p>
      <w:pPr>
        <w:jc w:val="center"/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  <w:t>报价单</w:t>
      </w:r>
    </w:p>
    <w:p>
      <w:pPr>
        <w:jc w:val="center"/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</w:pPr>
    </w:p>
    <w:tbl>
      <w:tblPr>
        <w:tblStyle w:val="7"/>
        <w:tblW w:w="8685" w:type="dxa"/>
        <w:tblInd w:w="-10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1980"/>
        <w:gridCol w:w="1260"/>
        <w:gridCol w:w="2370"/>
        <w:gridCol w:w="975"/>
        <w:gridCol w:w="13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类别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规格型号</w:t>
            </w:r>
          </w:p>
        </w:tc>
        <w:tc>
          <w:tcPr>
            <w:tcW w:w="23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生产商</w:t>
            </w: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质保期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价格（元）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5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标准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配置</w:t>
            </w:r>
          </w:p>
        </w:tc>
        <w:tc>
          <w:tcPr>
            <w:tcW w:w="198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7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50" w:type="dxa"/>
            <w:vAlign w:val="center"/>
          </w:tcPr>
          <w:p>
            <w:pPr>
              <w:ind w:left="320" w:hanging="240" w:hangingChars="10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可选</w:t>
            </w:r>
          </w:p>
          <w:p>
            <w:pPr>
              <w:ind w:left="320" w:hanging="240" w:hangingChars="10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配置</w:t>
            </w:r>
          </w:p>
        </w:tc>
        <w:tc>
          <w:tcPr>
            <w:tcW w:w="1980" w:type="dxa"/>
            <w:vAlign w:val="center"/>
          </w:tcPr>
          <w:p>
            <w:pPr>
              <w:ind w:left="320" w:hanging="240" w:hangingChars="10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7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5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7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5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7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5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7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5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专用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耗材</w:t>
            </w:r>
          </w:p>
        </w:tc>
        <w:tc>
          <w:tcPr>
            <w:tcW w:w="198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7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5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7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5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7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5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7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</w:pPr>
    </w:p>
    <w:p>
      <w:pPr>
        <w:ind w:firstLine="482" w:firstLineChars="200"/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注：产品有专用耗材的，除提供名称、规格型号、生产商、价格外，规格型号中要体现可使用人次。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参与公司盖章：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page"/>
      </w:r>
      <w:r>
        <w:rPr>
          <w:rFonts w:hint="eastAsia" w:ascii="仿宋_GB2312" w:eastAsia="仿宋_GB2312"/>
          <w:sz w:val="32"/>
          <w:szCs w:val="32"/>
          <w:lang w:val="en-US" w:eastAsia="zh-CN"/>
        </w:rPr>
        <w:t>附件3</w:t>
      </w:r>
    </w:p>
    <w:p>
      <w:pPr>
        <w:jc w:val="center"/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  <w:t>同类产品市场应用情况表</w:t>
      </w:r>
    </w:p>
    <w:p>
      <w:pPr>
        <w:jc w:val="center"/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</w:pPr>
    </w:p>
    <w:tbl>
      <w:tblPr>
        <w:tblStyle w:val="7"/>
        <w:tblpPr w:leftFromText="180" w:rightFromText="180" w:vertAnchor="text" w:horzAnchor="page" w:tblpX="1697" w:tblpY="146"/>
        <w:tblOverlap w:val="never"/>
        <w:tblW w:w="87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2310"/>
        <w:gridCol w:w="1050"/>
        <w:gridCol w:w="1575"/>
        <w:gridCol w:w="825"/>
        <w:gridCol w:w="1575"/>
        <w:gridCol w:w="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序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号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使用单位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联系人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装机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年度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规格型号</w:t>
            </w: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1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5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1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5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1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5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1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5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1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5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1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5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1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5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1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5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1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5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1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5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1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5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1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5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1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5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1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5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1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5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1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5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1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5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1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5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参与公司盖章：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br w:type="page"/>
      </w:r>
      <w:r>
        <w:rPr>
          <w:rFonts w:hint="eastAsia" w:ascii="仿宋_GB2312" w:eastAsia="仿宋_GB2312"/>
          <w:sz w:val="32"/>
          <w:szCs w:val="32"/>
          <w:lang w:val="en-US" w:eastAsia="zh-CN"/>
        </w:rPr>
        <w:t>附件4</w:t>
      </w:r>
    </w:p>
    <w:p>
      <w:pPr>
        <w:jc w:val="center"/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  <w:t>论证小项清单</w:t>
      </w:r>
    </w:p>
    <w:p>
      <w:pPr>
        <w:jc w:val="both"/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 xml:space="preserve"> </w:t>
      </w:r>
    </w:p>
    <w:tbl>
      <w:tblPr>
        <w:tblStyle w:val="6"/>
        <w:tblW w:w="8278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33"/>
        <w:gridCol w:w="3435"/>
        <w:gridCol w:w="810"/>
        <w:gridCol w:w="2100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小项序号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LZ2021-19SB-1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钬激光治疗仪+电子内窥镜图像处理系统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1套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LZ2021-19SB-2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免散瞳眼底照相机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1台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LZ2021-19SB-3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眼科超声雾化器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1台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LZ2021-19SB-4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耳鼻喉内窥镜系统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1套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LZ2021-19SB-5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bookmarkStart w:id="0" w:name="_GoBack"/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耳鼻喉综合检查台</w:t>
            </w:r>
            <w:bookmarkEnd w:id="0"/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1套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>
      <w:pPr>
        <w:jc w:val="both"/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515BF2"/>
    <w:rsid w:val="0306783C"/>
    <w:rsid w:val="056E3308"/>
    <w:rsid w:val="06616A6F"/>
    <w:rsid w:val="0FFB437A"/>
    <w:rsid w:val="112A7A9F"/>
    <w:rsid w:val="125F6671"/>
    <w:rsid w:val="209100DD"/>
    <w:rsid w:val="23597745"/>
    <w:rsid w:val="27C129C2"/>
    <w:rsid w:val="28460323"/>
    <w:rsid w:val="29B47B51"/>
    <w:rsid w:val="2E127BEC"/>
    <w:rsid w:val="2ED737AD"/>
    <w:rsid w:val="35B14893"/>
    <w:rsid w:val="36F748FD"/>
    <w:rsid w:val="38574C24"/>
    <w:rsid w:val="3AB050B1"/>
    <w:rsid w:val="3E7F198B"/>
    <w:rsid w:val="45ED0C9E"/>
    <w:rsid w:val="46F964AC"/>
    <w:rsid w:val="501713DB"/>
    <w:rsid w:val="518542D3"/>
    <w:rsid w:val="51F17CF9"/>
    <w:rsid w:val="51FE2564"/>
    <w:rsid w:val="528D6E2B"/>
    <w:rsid w:val="54571857"/>
    <w:rsid w:val="55223F2F"/>
    <w:rsid w:val="5AB87684"/>
    <w:rsid w:val="5C1E32DA"/>
    <w:rsid w:val="5EC42E35"/>
    <w:rsid w:val="618A062A"/>
    <w:rsid w:val="639C74DA"/>
    <w:rsid w:val="67782713"/>
    <w:rsid w:val="69CB420D"/>
    <w:rsid w:val="69D86BC2"/>
    <w:rsid w:val="6A7953BB"/>
    <w:rsid w:val="6BAB4EF0"/>
    <w:rsid w:val="6D373CB7"/>
    <w:rsid w:val="6DF6410C"/>
    <w:rsid w:val="72DB2E88"/>
    <w:rsid w:val="735D5523"/>
    <w:rsid w:val="76F774A3"/>
    <w:rsid w:val="77D17783"/>
    <w:rsid w:val="7997100C"/>
    <w:rsid w:val="7A9F7EA6"/>
    <w:rsid w:val="7BBD6CAF"/>
    <w:rsid w:val="7E331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0"/>
    </w:r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Hyperlink"/>
    <w:basedOn w:val="4"/>
    <w:semiHidden/>
    <w:unhideWhenUsed/>
    <w:qFormat/>
    <w:uiPriority w:val="99"/>
    <w:rPr>
      <w:color w:val="0000FF"/>
      <w:u w:val="single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Office_11.8.2.7978_F1E327BC-269C-435d-A152-05C5408002CA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2021-05-18T09:21:00Z</dcterms:created>
  <dc:creator>work</dc:creator>
  <cp:lastModifiedBy>温立新</cp:lastModifiedBy>
  <dcterms:modified xsi:type="dcterms:W3CDTF">2021-10-14T00:41:27Z</dcterms:modified>
  <dc:title>关于邀请参加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2052-11.8.2.7978</vt:lpwstr>
  </property>
</Properties>
</file>