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编号LZ2021-09SB的医用设备类项目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实施采购前综合论证，欢迎相关供应商积极参与。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2021年8月17日14:30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14:15至14:25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附件四中的项目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2021年8月14日12:00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前通过本函“八、联系人与联系方式”中的邮箱向医院招标办提交报名信息，报名信息包括参与具体项目名称、公司全称、办公固话、电子信箱、公司地址、联系人、联系人手机号码。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通过与供应商进行一对一的沟通与谈判，掌握相关产品与服务的质量层次、价格水平、配置方案、保障体系、市场应用等相关信息，为未来实施采购提供质量与服务标准、价格上限等依据。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如果论证达到预期效果，医院可以直接与目标供应商签订采购合同。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论证采取远程办公形式，参照询价方式（一次报价）。签到和有必要实施的现场沟通使用电话联络方式。项目被授权人和报名联系人在论证当天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14:00至17:00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保持电话畅通。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拟参加的供应商应当将资料送达威海市立第三医院招标办王博，或者将资料邮寄至：威海市齐鲁大道80号 威海市立第三医院 王博 132 7631 6387，并确保资料能于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2021年8月17日12：00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前送达。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（一）销售商资质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经营许可或者经营备案凭证复印件1份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注:①生产商直接参与的不需要提供销售商资质</w:t>
      </w:r>
    </w:p>
    <w:p>
      <w:pPr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产品为第三类医疗器械的提供《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医疗器械经营许可证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为第二类医疗器械的提供《第二类医疗器械经营备案凭证》复印件；为第一类医疗器械和不属于医疗器械的，不需要提供经营许可或经营备案凭证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（二）生产商资质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2.生产许可或者生产备案凭证复印件1份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注：①进口产品不需要提供生产商资质</w:t>
      </w:r>
    </w:p>
    <w:p>
      <w:pPr>
        <w:ind w:firstLine="1280" w:firstLineChars="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产品为第三类、第二类医疗器械的提供《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许可证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为第一类医疗器械的提供《第一类医疗器械生产备案凭证》复印件；不属于医疗器械的，不需要提供生产许可或生产备案凭证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或者备案资料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注：产品为第三类、第二类医疗器械的提供《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为第一类医疗器械的提供《第一类医疗器械备案信息表》复印件；不属于医疗器械的提供自定格式的《关于**产品不属于医疗器械的说明》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五）产品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附件二格式的报价单5份。</w:t>
      </w:r>
      <w:r>
        <w:rPr>
          <w:rFonts w:hint="eastAsia" w:ascii="仿宋_GB2312" w:hAnsi="仿宋_GB2312" w:eastAsia="仿宋_GB2312" w:cs="仿宋_GB2312"/>
          <w:sz w:val="32"/>
          <w:szCs w:val="32"/>
        </w:rPr>
        <w:t>可选配置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列于标准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配置</w:t>
      </w:r>
      <w:r>
        <w:rPr>
          <w:rFonts w:hint="eastAsia" w:ascii="仿宋_GB2312" w:hAnsi="仿宋_GB2312" w:eastAsia="仿宋_GB2312" w:cs="仿宋_GB2312"/>
          <w:sz w:val="32"/>
          <w:szCs w:val="32"/>
        </w:rPr>
        <w:t>之后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产品需要使用专用耗材的（非指配件、易损件），提供专用耗材的名称、规格、生产商、价格，规格中要体现可使用的人次数量。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六）市场应用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附件三格式的市场应用情况表5份。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罗列</w:t>
      </w:r>
      <w:r>
        <w:rPr>
          <w:rFonts w:hint="eastAsia" w:ascii="仿宋_GB2312" w:hAnsi="仿宋_GB2312" w:eastAsia="仿宋_GB2312" w:cs="仿宋_GB2312"/>
          <w:sz w:val="32"/>
          <w:szCs w:val="32"/>
        </w:rPr>
        <w:t>同品牌同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型号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如同规格型号市场应用较少，可适当提供关联规格型号)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产品的市场分布情况，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数量不超过20家，顺序为威海区域三甲医院、威海区域二甲医院、省内其他区域三甲医院、其他类别的医院。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（七）产品优势与服务方案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自定义格式的产品优势与服务方案5份。方案要求内容翔实、贴合实际，并且应当突出自身优势。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以上（一）至（七）严格按照要求的种类、数量、顺序整理为一套资料（严禁乱提供非本函要求的资料），每页加盖参与论证公司的红章，使用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八）产品彩页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如有，提供5份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法人授权委托书样本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附件二：报价单样本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附件三：市场应用情况表样本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2021年8月8日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附件二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W w:w="868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注：产品有专用耗材的，除提供名称、规格型号、生产商、价格外，规格型号中要体现可使用人次。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同类产品市场应用情况表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10"/>
        <w:gridCol w:w="1050"/>
        <w:gridCol w:w="1575"/>
        <w:gridCol w:w="825"/>
        <w:gridCol w:w="1575"/>
        <w:gridCol w:w="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装机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年度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附件四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论证项目清单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</w:p>
    <w:tbl>
      <w:tblPr>
        <w:tblStyle w:val="6"/>
        <w:tblW w:w="82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2385"/>
        <w:gridCol w:w="810"/>
        <w:gridCol w:w="448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心理健康管理类软件系统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可使用自有手机扫码进入实施操作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心理健康测评类软件系统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4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可使用自有手机扫码进入实施操作，同时配备至少1台配套的立式自助操作硬件设备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56E3308"/>
    <w:rsid w:val="06616A6F"/>
    <w:rsid w:val="0FFB437A"/>
    <w:rsid w:val="112A7A9F"/>
    <w:rsid w:val="125F6671"/>
    <w:rsid w:val="209100DD"/>
    <w:rsid w:val="23597745"/>
    <w:rsid w:val="27C129C2"/>
    <w:rsid w:val="28460323"/>
    <w:rsid w:val="29B47B51"/>
    <w:rsid w:val="2E127BEC"/>
    <w:rsid w:val="2ED737AD"/>
    <w:rsid w:val="35B14893"/>
    <w:rsid w:val="3AB050B1"/>
    <w:rsid w:val="3E7F198B"/>
    <w:rsid w:val="46F964AC"/>
    <w:rsid w:val="501713DB"/>
    <w:rsid w:val="518542D3"/>
    <w:rsid w:val="51F17CF9"/>
    <w:rsid w:val="51FE2564"/>
    <w:rsid w:val="528D6E2B"/>
    <w:rsid w:val="54571857"/>
    <w:rsid w:val="55223F2F"/>
    <w:rsid w:val="5C1E32DA"/>
    <w:rsid w:val="5EC42E35"/>
    <w:rsid w:val="618A062A"/>
    <w:rsid w:val="639C74DA"/>
    <w:rsid w:val="67782713"/>
    <w:rsid w:val="69CB420D"/>
    <w:rsid w:val="69D86BC2"/>
    <w:rsid w:val="6BAB4EF0"/>
    <w:rsid w:val="6D373CB7"/>
    <w:rsid w:val="6DF6410C"/>
    <w:rsid w:val="72DB2E88"/>
    <w:rsid w:val="735D5523"/>
    <w:rsid w:val="76F774A3"/>
    <w:rsid w:val="77D17783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2021-08-10T06:17:02Z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